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
      </w:pPr>
    </w:p>
    <w:p>
      <w:pPr>
        <w:spacing w:after="80"/>
        <w:jc w:val="center"/>
      </w:pPr>
      <w:r>
        <w:rPr>
          <w:rFonts w:ascii="Arial" w:cs="Arial" w:eastAsia="Arial" w:hAnsi="Arial"/>
          <w:caps/>
          <w:color w:val="666666"/>
          <w:spacing w:val="120"/>
          <w:sz w:val="18"/>
          <w:szCs w:val="18"/>
        </w:rPr>
        <w:t xml:space="preserve">PRODUCT FACT SHEET</w:t>
      </w:r>
    </w:p>
    <w:p>
      <w:pPr>
        <w:spacing w:after="60"/>
        <w:jc w:val="center"/>
      </w:pPr>
      <w:r>
        <w:rPr>
          <w:rFonts w:ascii="Arial" w:cs="Arial" w:eastAsia="Arial" w:hAnsi="Arial"/>
          <w:b/>
          <w:bCs/>
          <w:color w:val="1A1A2E"/>
          <w:sz w:val="48"/>
          <w:szCs w:val="48"/>
        </w:rPr>
        <w:t xml:space="preserve">ScanPatra</w:t>
      </w:r>
    </w:p>
    <w:p>
      <w:pPr>
        <w:spacing w:after="280"/>
        <w:jc w:val="center"/>
      </w:pPr>
      <w:r>
        <w:rPr>
          <w:rFonts w:ascii="Arial" w:cs="Arial" w:eastAsia="Arial" w:hAnsi="Arial"/>
          <w:i/>
          <w:iCs/>
          <w:color w:val="1A56A8"/>
          <w:sz w:val="24"/>
          <w:szCs w:val="24"/>
        </w:rPr>
        <w:t xml:space="preserve">All-in-One Document Productivity for Android</w:t>
      </w:r>
    </w:p>
    <w:p>
      <w:pPr>
        <w:pBdr>
          <w:bottom w:val="single" w:color="1A56A8" w:sz="8" w:space="1"/>
        </w:pBdr>
        <w:spacing w:after="200"/>
      </w:pPr>
    </w:p>
    <w:p>
      <w:pPr>
        <w:spacing w:after="0" w:before="200"/>
      </w:pPr>
    </w:p>
    <w:p>
      <w:pPr>
        <w:spacing w:after="120"/>
      </w:pPr>
      <w:r>
        <w:rPr>
          <w:rFonts w:ascii="Arial" w:cs="Arial" w:eastAsia="Arial" w:hAnsi="Arial"/>
          <w:b/>
          <w:bCs/>
          <w:color w:val="1A56A8"/>
          <w:sz w:val="28"/>
          <w:szCs w:val="28"/>
        </w:rPr>
        <w:t xml:space="preserve">Overview</w:t>
      </w:r>
    </w:p>
    <w:p>
      <w:pPr>
        <w:pBdr>
          <w:bottom w:val="single" w:color="2E86DE" w:sz="4" w:space="1"/>
        </w:pBdr>
        <w:spacing w:after="200"/>
      </w:pPr>
    </w:p>
    <w:p>
      <w:pPr>
        <w:spacing w:after="0" w:before="80"/>
      </w:pPr>
    </w:p>
    <w:p>
      <w:pPr>
        <w:spacing w:after="280"/>
      </w:pPr>
      <w:r>
        <w:rPr>
          <w:rFonts w:ascii="Arial" w:cs="Arial" w:eastAsia="Arial" w:hAnsi="Arial"/>
          <w:color w:val="333333"/>
          <w:sz w:val="22"/>
          <w:szCs w:val="22"/>
        </w:rPr>
        <w:t xml:space="preserve">ScanPatra is a free Android application that consolidates the most common document productivity tasks into one offline-capable, privacy-respecting tool. Developed by journalist Anzer Ayoob in Jammu &amp; Kashmir, India, the app was built to eliminate the need to use multiple separate websites or applications for scanning, converting, and managing documents.</w:t>
      </w:r>
    </w:p>
    <w:p>
      <w:pPr>
        <w:spacing w:after="120"/>
      </w:pPr>
      <w:r>
        <w:rPr>
          <w:rFonts w:ascii="Arial" w:cs="Arial" w:eastAsia="Arial" w:hAnsi="Arial"/>
          <w:b/>
          <w:bCs/>
          <w:color w:val="1A56A8"/>
          <w:sz w:val="28"/>
          <w:szCs w:val="28"/>
        </w:rPr>
        <w:t xml:space="preserve">Application Details</w:t>
      </w:r>
    </w:p>
    <w:p>
      <w:pPr>
        <w:pBdr>
          <w:bottom w:val="single" w:color="2E86DE" w:sz="4" w:space="1"/>
        </w:pBdr>
        <w:spacing w:after="200"/>
      </w:pPr>
    </w:p>
    <w:p>
      <w:pPr>
        <w:spacing w:after="0" w:before="80"/>
      </w:pP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600"/>
        <w:gridCol w:w="6400"/>
      </w:tblGrid>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App Name</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ScanPatra</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Developer</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Anzer Ayoob</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Platform</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Android</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Price</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Free</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Release Date</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19 June 2026</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Region</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Jammu &amp; Kashmir, India (Global availability)</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Language</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English</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Package ID</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com.scanpatra.scanpatra</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Category</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Productivity</w:t>
            </w:r>
          </w:p>
        </w:tc>
      </w:tr>
    </w:tbl>
    <w:p>
      <w:pPr>
        <w:spacing w:after="0" w:before="280"/>
      </w:pPr>
    </w:p>
    <w:p>
      <w:pPr>
        <w:spacing w:after="120"/>
      </w:pPr>
      <w:r>
        <w:rPr>
          <w:rFonts w:ascii="Arial" w:cs="Arial" w:eastAsia="Arial" w:hAnsi="Arial"/>
          <w:b/>
          <w:bCs/>
          <w:color w:val="1A56A8"/>
          <w:sz w:val="28"/>
          <w:szCs w:val="28"/>
        </w:rPr>
        <w:t xml:space="preserve">Features</w:t>
      </w:r>
    </w:p>
    <w:p>
      <w:pPr>
        <w:pBdr>
          <w:bottom w:val="single" w:color="2E86DE" w:sz="4" w:space="1"/>
        </w:pBdr>
        <w:spacing w:after="200"/>
      </w:pPr>
    </w:p>
    <w:p>
      <w:pPr>
        <w:spacing w:after="0" w:before="80"/>
      </w:pPr>
    </w:p>
    <w:p>
      <w:pPr>
        <w:pStyle w:val="ListParagraph"/>
        <w:numPr>
          <w:ilvl w:val="0"/>
          <w:numId w:val="2"/>
        </w:numPr>
        <w:spacing w:after="100"/>
      </w:pPr>
      <w:r>
        <w:rPr>
          <w:rFonts w:ascii="Arial" w:cs="Arial" w:eastAsia="Arial" w:hAnsi="Arial"/>
          <w:color w:val="333333"/>
          <w:sz w:val="22"/>
          <w:szCs w:val="22"/>
        </w:rPr>
        <w:t xml:space="preserve">Document Scanner with edge detection and image enhancement</w:t>
      </w:r>
    </w:p>
    <w:p>
      <w:pPr>
        <w:pStyle w:val="ListParagraph"/>
        <w:numPr>
          <w:ilvl w:val="0"/>
          <w:numId w:val="2"/>
        </w:numPr>
        <w:spacing w:after="100"/>
      </w:pPr>
      <w:r>
        <w:rPr>
          <w:rFonts w:ascii="Arial" w:cs="Arial" w:eastAsia="Arial" w:hAnsi="Arial"/>
          <w:color w:val="333333"/>
          <w:sz w:val="22"/>
          <w:szCs w:val="22"/>
        </w:rPr>
        <w:t xml:space="preserve">PDF Tools — merge, split, compress, convert</w:t>
      </w:r>
    </w:p>
    <w:p>
      <w:pPr>
        <w:pStyle w:val="ListParagraph"/>
        <w:numPr>
          <w:ilvl w:val="0"/>
          <w:numId w:val="2"/>
        </w:numPr>
        <w:spacing w:after="100"/>
      </w:pPr>
      <w:r>
        <w:rPr>
          <w:rFonts w:ascii="Arial" w:cs="Arial" w:eastAsia="Arial" w:hAnsi="Arial"/>
          <w:color w:val="333333"/>
          <w:sz w:val="22"/>
          <w:szCs w:val="22"/>
        </w:rPr>
        <w:t xml:space="preserve">OCR Text Recognition (on-device, no upload required)</w:t>
      </w:r>
    </w:p>
    <w:p>
      <w:pPr>
        <w:pStyle w:val="ListParagraph"/>
        <w:numPr>
          <w:ilvl w:val="0"/>
          <w:numId w:val="2"/>
        </w:numPr>
        <w:spacing w:after="100"/>
      </w:pPr>
      <w:r>
        <w:rPr>
          <w:rFonts w:ascii="Arial" w:cs="Arial" w:eastAsia="Arial" w:hAnsi="Arial"/>
          <w:color w:val="333333"/>
          <w:sz w:val="22"/>
          <w:szCs w:val="22"/>
        </w:rPr>
        <w:t xml:space="preserve">Letter Maker with guided templates</w:t>
      </w:r>
    </w:p>
    <w:p>
      <w:pPr>
        <w:pStyle w:val="ListParagraph"/>
        <w:numPr>
          <w:ilvl w:val="0"/>
          <w:numId w:val="2"/>
        </w:numPr>
        <w:spacing w:after="100"/>
      </w:pPr>
      <w:r>
        <w:rPr>
          <w:rFonts w:ascii="Arial" w:cs="Arial" w:eastAsia="Arial" w:hAnsi="Arial"/>
          <w:color w:val="333333"/>
          <w:sz w:val="22"/>
          <w:szCs w:val="22"/>
        </w:rPr>
        <w:t xml:space="preserve">QR Import for device-to-device document transfer</w:t>
      </w:r>
    </w:p>
    <w:p>
      <w:pPr>
        <w:pStyle w:val="ListParagraph"/>
        <w:numPr>
          <w:ilvl w:val="0"/>
          <w:numId w:val="2"/>
        </w:numPr>
        <w:spacing w:after="100"/>
      </w:pPr>
      <w:r>
        <w:rPr>
          <w:rFonts w:ascii="Arial" w:cs="Arial" w:eastAsia="Arial" w:hAnsi="Arial"/>
          <w:color w:val="333333"/>
          <w:sz w:val="22"/>
          <w:szCs w:val="22"/>
        </w:rPr>
        <w:t xml:space="preserve">Offline-first — works without internet connection</w:t>
      </w:r>
    </w:p>
    <w:p>
      <w:pPr>
        <w:pStyle w:val="ListParagraph"/>
        <w:numPr>
          <w:ilvl w:val="0"/>
          <w:numId w:val="2"/>
        </w:numPr>
        <w:spacing w:after="100"/>
      </w:pPr>
      <w:r>
        <w:rPr>
          <w:rFonts w:ascii="Arial" w:cs="Arial" w:eastAsia="Arial" w:hAnsi="Arial"/>
          <w:color w:val="333333"/>
          <w:sz w:val="22"/>
          <w:szCs w:val="22"/>
        </w:rPr>
        <w:t xml:space="preserve">No account required — no sign-up, no login</w:t>
      </w:r>
    </w:p>
    <w:p>
      <w:pPr>
        <w:pStyle w:val="ListParagraph"/>
        <w:numPr>
          <w:ilvl w:val="0"/>
          <w:numId w:val="2"/>
        </w:numPr>
        <w:spacing w:after="100"/>
      </w:pPr>
      <w:r>
        <w:rPr>
          <w:rFonts w:ascii="Arial" w:cs="Arial" w:eastAsia="Arial" w:hAnsi="Arial"/>
          <w:color w:val="333333"/>
          <w:sz w:val="22"/>
          <w:szCs w:val="22"/>
        </w:rPr>
        <w:t xml:space="preserve">Privacy-first — documents never leave the device</w:t>
      </w:r>
    </w:p>
    <w:p>
      <w:pPr>
        <w:spacing w:after="0" w:before="280"/>
      </w:pPr>
    </w:p>
    <w:p>
      <w:pPr>
        <w:spacing w:after="120"/>
      </w:pPr>
      <w:r>
        <w:rPr>
          <w:rFonts w:ascii="Arial" w:cs="Arial" w:eastAsia="Arial" w:hAnsi="Arial"/>
          <w:b/>
          <w:bCs/>
          <w:color w:val="1A56A8"/>
          <w:sz w:val="28"/>
          <w:szCs w:val="28"/>
        </w:rPr>
        <w:t xml:space="preserve">Privacy &amp; Data</w:t>
      </w:r>
    </w:p>
    <w:p>
      <w:pPr>
        <w:pBdr>
          <w:bottom w:val="single" w:color="2E86DE" w:sz="4" w:space="1"/>
        </w:pBdr>
        <w:spacing w:after="200"/>
      </w:pPr>
    </w:p>
    <w:p>
      <w:pPr>
        <w:spacing w:after="0" w:before="80"/>
      </w:pPr>
    </w:p>
    <w:p>
      <w:pPr>
        <w:spacing w:after="280"/>
      </w:pPr>
      <w:r>
        <w:rPr>
          <w:rFonts w:ascii="Arial" w:cs="Arial" w:eastAsia="Arial" w:hAnsi="Arial"/>
          <w:color w:val="333333"/>
          <w:sz w:val="22"/>
          <w:szCs w:val="22"/>
        </w:rPr>
        <w:t xml:space="preserve">ScanPatra does not collect personal data, does not require account creation, and does not transmit user documents to external servers. All processing is performed locally on the user's device. The app functions fully offline for its core feature set.</w:t>
      </w:r>
    </w:p>
    <w:p>
      <w:pPr>
        <w:spacing w:after="120"/>
      </w:pPr>
      <w:r>
        <w:rPr>
          <w:rFonts w:ascii="Arial" w:cs="Arial" w:eastAsia="Arial" w:hAnsi="Arial"/>
          <w:b/>
          <w:bCs/>
          <w:color w:val="1A56A8"/>
          <w:sz w:val="28"/>
          <w:szCs w:val="28"/>
        </w:rPr>
        <w:t xml:space="preserve">Links &amp; Contact</w:t>
      </w:r>
    </w:p>
    <w:p>
      <w:pPr>
        <w:pBdr>
          <w:bottom w:val="single" w:color="2E86DE" w:sz="4" w:space="1"/>
        </w:pBdr>
        <w:spacing w:after="200"/>
      </w:pPr>
    </w:p>
    <w:p>
      <w:pPr>
        <w:spacing w:after="0" w:before="80"/>
      </w:pP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600"/>
        <w:gridCol w:w="6400"/>
      </w:tblGrid>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Website</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https://scanpatra.com</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Google Play</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play.google.com/store/apps/details?id=com.scanpatra.scanpatra</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LinkedIn</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https://www.linkedin.com/company/scanpatra</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Support Email</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hello@scanpatra.com</w:t>
            </w:r>
          </w:p>
        </w:tc>
      </w:tr>
      <w:tr>
        <w:tc>
          <w:tcPr>
            <w:tcW w:type="dxa" w:w="2600"/>
            <w:tcBorders>
              <w:top w:val="single" w:color="E0E0E0" w:sz="1"/>
              <w:left w:val="single" w:color="E0E0E0" w:sz="1"/>
              <w:bottom w:val="single" w:color="E0E0E0" w:sz="1"/>
              <w:right w:val="single" w:color="E0E0E0" w:sz="1"/>
            </w:tcBorders>
            <w:shd w:fill="EAF0FB" w:val="clear"/>
            <w:tcMar>
              <w:top w:type="dxa" w:w="80"/>
              <w:left w:type="dxa" w:w="160"/>
              <w:bottom w:type="dxa" w:w="80"/>
              <w:right w:type="dxa" w:w="100"/>
            </w:tcMar>
          </w:tcPr>
          <w:p>
            <w:r>
              <w:rPr>
                <w:rFonts w:ascii="Arial" w:cs="Arial" w:eastAsia="Arial" w:hAnsi="Arial"/>
                <w:b/>
                <w:bCs/>
                <w:color w:val="1A56A8"/>
                <w:sz w:val="20"/>
                <w:szCs w:val="20"/>
              </w:rPr>
              <w:t xml:space="preserve">Media Contact</w:t>
            </w:r>
          </w:p>
        </w:tc>
        <w:tc>
          <w:tcPr>
            <w:tcW w:type="dxa" w:w="6400"/>
            <w:tcBorders>
              <w:top w:val="single" w:color="E0E0E0" w:sz="1"/>
              <w:left w:val="single" w:color="E0E0E0" w:sz="1"/>
              <w:bottom w:val="single" w:color="E0E0E0" w:sz="1"/>
              <w:right w:val="single" w:color="E0E0E0" w:sz="1"/>
            </w:tcBorders>
            <w:tcMar>
              <w:top w:type="dxa" w:w="80"/>
              <w:left w:type="dxa" w:w="160"/>
              <w:bottom w:type="dxa" w:w="80"/>
              <w:right w:type="dxa" w:w="160"/>
            </w:tcMar>
          </w:tcPr>
          <w:p>
            <w:r>
              <w:rPr>
                <w:rFonts w:ascii="Arial" w:cs="Arial" w:eastAsia="Arial" w:hAnsi="Arial"/>
                <w:color w:val="333333"/>
                <w:sz w:val="20"/>
                <w:szCs w:val="20"/>
              </w:rPr>
              <w:t xml:space="preserve">connect@anzerayoob.com</w:t>
            </w:r>
          </w:p>
        </w:tc>
      </w:tr>
    </w:tbl>
    <w:sectPr>
      <w:headerReference w:type="default" r:id="rId7"/>
      <w:foot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1"/>
      </w:pBdr>
      <w:spacing w:before="80"/>
      <w:jc w:val="center"/>
    </w:pPr>
    <w:r>
      <w:rPr>
        <w:rFonts w:ascii="Arial" w:cs="Arial" w:eastAsia="Arial" w:hAnsi="Arial"/>
        <w:color w:val="666666"/>
        <w:sz w:val="16"/>
        <w:szCs w:val="16"/>
      </w:rPr>
      <w:t xml:space="preserve">scanpatra.com  |  connect@anzerayoob.com  |  Page </w:t>
    </w:r>
    <w:pgNum/>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A56A8" w:sz="8" w:space="1"/>
      </w:pBdr>
      <w:spacing w:after="0"/>
    </w:pPr>
    <w:r>
      <w:drawing>
        <wp:inline distT="0" distB="0" distL="0" distR="0">
          <wp:extent cx="304800" cy="3048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304800"/>
                  </a:xfrm>
                  <a:prstGeom prst="rect">
                    <a:avLst/>
                  </a:prstGeom>
                </pic:spPr>
              </pic:pic>
            </a:graphicData>
          </a:graphic>
        </wp:inline>
      </w:drawing>
    </w:r>
    <w:r>
      <w:rPr>
        <w:rFonts w:ascii="Arial" w:cs="Arial" w:eastAsia="Arial" w:hAnsi="Arial"/>
        <w:b/>
        <w:bCs/>
        <w:color w:val="1A56A8"/>
        <w:sz w:val="22"/>
        <w:szCs w:val="22"/>
      </w:rPr>
      <w:t xml:space="preserve">  ScanPatra</w:t>
    </w:r>
    <w:r>
      <w:rPr>
        <w:rFonts w:ascii="Arial" w:cs="Arial" w:eastAsia="Arial" w:hAnsi="Arial"/>
        <w:color w:val="666666"/>
        <w:sz w:val="18"/>
        <w:szCs w:val="18"/>
      </w:rPr>
      <w:t xml:space="preserve">  |  Press Kit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45e93e0ef826bae56c586f1ca4d75b0d81e51f1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2026-06-28T11:46:24.228Z</dcterms:created>
  <dcterms:modified xsi:type="dcterms:W3CDTF">2026-06-28T11:46:24.228Z</dcterms:modified>
</cp:coreProperties>
</file>

<file path=docProps/custom.xml><?xml version="1.0" encoding="utf-8"?>
<Properties xmlns="http://schemas.openxmlformats.org/officeDocument/2006/custom-properties" xmlns:vt="http://schemas.openxmlformats.org/officeDocument/2006/docPropsVTypes"/>
</file>